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E9E" w14:textId="3140FAE6" w:rsidR="00E20823" w:rsidRDefault="00E20823" w:rsidP="00E20823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1856B7" wp14:editId="32D85BA8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C3A9EF" wp14:editId="0133E7EF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870071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460F4605" w14:textId="28197A85" w:rsidR="004774F0" w:rsidRDefault="004774F0">
      <w:pPr>
        <w:spacing w:after="104" w:line="259" w:lineRule="auto"/>
        <w:ind w:left="0" w:right="-426" w:firstLine="0"/>
        <w:jc w:val="left"/>
      </w:pPr>
    </w:p>
    <w:p w14:paraId="20B5DA15" w14:textId="20D8D61B" w:rsidR="0041355E" w:rsidRPr="00B27A31" w:rsidRDefault="0041355E" w:rsidP="00016D62">
      <w:pPr>
        <w:pStyle w:val="Corpo"/>
        <w:ind w:firstLine="0"/>
        <w:jc w:val="left"/>
        <w:rPr>
          <w:b/>
          <w:color w:val="C00000"/>
          <w:sz w:val="26"/>
          <w:szCs w:val="26"/>
        </w:rPr>
      </w:pPr>
      <w:r w:rsidRPr="00B27A31">
        <w:rPr>
          <w:b/>
          <w:color w:val="C00000"/>
          <w:sz w:val="26"/>
          <w:szCs w:val="26"/>
        </w:rPr>
        <w:t xml:space="preserve">Proposta para uma Liturgia da Palavra </w:t>
      </w:r>
    </w:p>
    <w:p w14:paraId="7B7C2793" w14:textId="77777777" w:rsidR="0041355E" w:rsidRDefault="0041355E" w:rsidP="0041355E">
      <w:pPr>
        <w:pStyle w:val="Corpo"/>
        <w:ind w:firstLine="0"/>
        <w:jc w:val="left"/>
        <w:rPr>
          <w:b/>
          <w:color w:val="C00000"/>
          <w:szCs w:val="22"/>
        </w:rPr>
      </w:pPr>
    </w:p>
    <w:p w14:paraId="65072B56" w14:textId="77777777" w:rsidR="0041355E" w:rsidRPr="00B27A31" w:rsidRDefault="0041355E" w:rsidP="00B27A31">
      <w:pPr>
        <w:pStyle w:val="Corpo"/>
        <w:ind w:left="284" w:right="282" w:firstLine="0"/>
        <w:jc w:val="center"/>
        <w:rPr>
          <w:b/>
          <w:sz w:val="26"/>
          <w:szCs w:val="26"/>
        </w:rPr>
      </w:pPr>
      <w:r w:rsidRPr="00B27A31">
        <w:rPr>
          <w:b/>
          <w:sz w:val="26"/>
          <w:szCs w:val="26"/>
        </w:rPr>
        <w:t>Começa no Batistério</w:t>
      </w:r>
    </w:p>
    <w:p w14:paraId="5F1662AC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Canto de Entrada</w:t>
      </w:r>
    </w:p>
    <w:p w14:paraId="78D457EB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Sinal da Cruz</w:t>
      </w:r>
    </w:p>
    <w:p w14:paraId="053DC0BF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Saudação</w:t>
      </w:r>
    </w:p>
    <w:p w14:paraId="2D1801EE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Admonição</w:t>
      </w:r>
    </w:p>
    <w:p w14:paraId="0D0ED730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Renovação das Promessas Batismais</w:t>
      </w:r>
    </w:p>
    <w:p w14:paraId="0D620A1B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i/>
          <w:szCs w:val="22"/>
        </w:rPr>
        <w:t>Asperges</w:t>
      </w:r>
      <w:r>
        <w:rPr>
          <w:szCs w:val="22"/>
        </w:rPr>
        <w:t xml:space="preserve"> (Rito de Aspersão)</w:t>
      </w:r>
    </w:p>
    <w:p w14:paraId="052A7418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48B47EBB" w14:textId="77777777" w:rsidR="0041355E" w:rsidRPr="00B27A31" w:rsidRDefault="0041355E" w:rsidP="00B27A31">
      <w:pPr>
        <w:pStyle w:val="Corpo"/>
        <w:ind w:left="284" w:right="282" w:firstLine="0"/>
        <w:jc w:val="center"/>
        <w:rPr>
          <w:b/>
          <w:sz w:val="26"/>
          <w:szCs w:val="26"/>
        </w:rPr>
      </w:pPr>
      <w:r w:rsidRPr="00B27A31">
        <w:rPr>
          <w:b/>
          <w:sz w:val="26"/>
          <w:szCs w:val="26"/>
        </w:rPr>
        <w:t>Início da Procissão para a Igreja</w:t>
      </w:r>
    </w:p>
    <w:p w14:paraId="4F6EA6BF" w14:textId="77777777" w:rsidR="0041355E" w:rsidRDefault="0041355E" w:rsidP="00B27A31">
      <w:pPr>
        <w:pStyle w:val="Corpo"/>
        <w:ind w:left="284" w:right="282" w:firstLine="0"/>
        <w:jc w:val="center"/>
        <w:rPr>
          <w:b/>
          <w:szCs w:val="22"/>
        </w:rPr>
      </w:pPr>
    </w:p>
    <w:p w14:paraId="62FFCCEB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Canto processional da Ladainha dos Santos</w:t>
      </w:r>
    </w:p>
    <w:p w14:paraId="0A6543EB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O Evangeliário abre a Procissão</w:t>
      </w:r>
    </w:p>
    <w:p w14:paraId="69EB3B1A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A seguir ao Evangeliário, leva-se uma imagem (ícone) Mariana.</w:t>
      </w:r>
    </w:p>
    <w:p w14:paraId="00473F26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484E3B18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O Evangeliário será colocado sobre o altar e a imagem (ícone) mariana perto do altar.</w:t>
      </w:r>
    </w:p>
    <w:p w14:paraId="7C3DDA96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6BF7B708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Oração Coleta</w:t>
      </w:r>
    </w:p>
    <w:p w14:paraId="1935A891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3A90837D" w14:textId="77777777" w:rsidR="0041355E" w:rsidRPr="00B27A31" w:rsidRDefault="0041355E" w:rsidP="00B27A31">
      <w:pPr>
        <w:pStyle w:val="Corpo"/>
        <w:ind w:left="284" w:right="282" w:firstLine="0"/>
        <w:jc w:val="center"/>
        <w:rPr>
          <w:b/>
          <w:sz w:val="26"/>
          <w:szCs w:val="26"/>
        </w:rPr>
      </w:pPr>
      <w:r w:rsidRPr="00B27A31">
        <w:rPr>
          <w:b/>
          <w:sz w:val="26"/>
          <w:szCs w:val="26"/>
        </w:rPr>
        <w:t xml:space="preserve">Proclamação da Palavra </w:t>
      </w:r>
    </w:p>
    <w:p w14:paraId="551130D2" w14:textId="5CC7F71A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 xml:space="preserve">Primeira Leitura: </w:t>
      </w:r>
      <w:proofErr w:type="spellStart"/>
      <w:r>
        <w:rPr>
          <w:i/>
          <w:szCs w:val="22"/>
        </w:rPr>
        <w:t>At</w:t>
      </w:r>
      <w:proofErr w:type="spellEnd"/>
      <w:r>
        <w:rPr>
          <w:szCs w:val="22"/>
        </w:rPr>
        <w:t xml:space="preserve"> 10,1-48; ou </w:t>
      </w:r>
      <w:proofErr w:type="spellStart"/>
      <w:r>
        <w:rPr>
          <w:i/>
          <w:szCs w:val="22"/>
        </w:rPr>
        <w:t>At</w:t>
      </w:r>
      <w:proofErr w:type="spellEnd"/>
      <w:r>
        <w:rPr>
          <w:szCs w:val="22"/>
        </w:rPr>
        <w:t xml:space="preserve"> 2,1-11.</w:t>
      </w:r>
    </w:p>
    <w:p w14:paraId="0F8ABD09" w14:textId="4EC07E99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 xml:space="preserve">Salmo Responsorial: </w:t>
      </w:r>
      <w:r>
        <w:rPr>
          <w:i/>
          <w:szCs w:val="22"/>
        </w:rPr>
        <w:t>Sl</w:t>
      </w:r>
      <w:r>
        <w:rPr>
          <w:szCs w:val="22"/>
        </w:rPr>
        <w:t xml:space="preserve"> 104,1.24, 29-30, 31,34; ou </w:t>
      </w:r>
      <w:proofErr w:type="spellStart"/>
      <w:r>
        <w:rPr>
          <w:i/>
          <w:szCs w:val="22"/>
        </w:rPr>
        <w:t>Sl</w:t>
      </w:r>
      <w:proofErr w:type="spellEnd"/>
      <w:r>
        <w:rPr>
          <w:szCs w:val="22"/>
        </w:rPr>
        <w:t xml:space="preserve"> 33,10-15</w:t>
      </w:r>
    </w:p>
    <w:p w14:paraId="5882C674" w14:textId="79DAC38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 xml:space="preserve">Segunda Leitura: </w:t>
      </w:r>
      <w:r>
        <w:rPr>
          <w:i/>
          <w:szCs w:val="22"/>
        </w:rPr>
        <w:t>Gal</w:t>
      </w:r>
      <w:r>
        <w:rPr>
          <w:szCs w:val="22"/>
        </w:rPr>
        <w:t xml:space="preserve"> 5,1-24; ou </w:t>
      </w:r>
      <w:r>
        <w:rPr>
          <w:i/>
          <w:szCs w:val="22"/>
        </w:rPr>
        <w:t>1 Cor</w:t>
      </w:r>
      <w:r>
        <w:rPr>
          <w:szCs w:val="22"/>
        </w:rPr>
        <w:t xml:space="preserve"> 12,12-26; ou </w:t>
      </w:r>
      <w:r>
        <w:rPr>
          <w:i/>
          <w:szCs w:val="22"/>
        </w:rPr>
        <w:t>1 Cor</w:t>
      </w:r>
      <w:r>
        <w:rPr>
          <w:szCs w:val="22"/>
        </w:rPr>
        <w:t xml:space="preserve"> 12,27-31</w:t>
      </w:r>
    </w:p>
    <w:p w14:paraId="2C043538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Aclamação ao Evangelho</w:t>
      </w:r>
    </w:p>
    <w:p w14:paraId="387A8075" w14:textId="40D6DD3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 xml:space="preserve">Evangelho: </w:t>
      </w:r>
      <w:proofErr w:type="spellStart"/>
      <w:r>
        <w:rPr>
          <w:i/>
          <w:szCs w:val="22"/>
        </w:rPr>
        <w:t>Lc</w:t>
      </w:r>
      <w:proofErr w:type="spellEnd"/>
      <w:r>
        <w:rPr>
          <w:szCs w:val="22"/>
        </w:rPr>
        <w:t xml:space="preserve"> 24,13-35; ou </w:t>
      </w:r>
      <w:proofErr w:type="spellStart"/>
      <w:r>
        <w:rPr>
          <w:i/>
          <w:szCs w:val="22"/>
        </w:rPr>
        <w:t>Mt</w:t>
      </w:r>
      <w:proofErr w:type="spellEnd"/>
      <w:r>
        <w:rPr>
          <w:szCs w:val="22"/>
        </w:rPr>
        <w:t xml:space="preserve"> 5,13-16; ou </w:t>
      </w:r>
      <w:proofErr w:type="spellStart"/>
      <w:r>
        <w:rPr>
          <w:i/>
          <w:szCs w:val="22"/>
        </w:rPr>
        <w:t>Lc</w:t>
      </w:r>
      <w:proofErr w:type="spellEnd"/>
      <w:r>
        <w:rPr>
          <w:szCs w:val="22"/>
        </w:rPr>
        <w:t xml:space="preserve"> 8,4-15; ou </w:t>
      </w:r>
      <w:proofErr w:type="spellStart"/>
      <w:r>
        <w:rPr>
          <w:i/>
          <w:szCs w:val="22"/>
        </w:rPr>
        <w:t>Lc</w:t>
      </w:r>
      <w:proofErr w:type="spellEnd"/>
      <w:r>
        <w:rPr>
          <w:szCs w:val="22"/>
        </w:rPr>
        <w:t xml:space="preserve"> 8,16-18a,19-21; ou </w:t>
      </w:r>
      <w:proofErr w:type="spellStart"/>
      <w:r>
        <w:rPr>
          <w:i/>
          <w:szCs w:val="22"/>
        </w:rPr>
        <w:t>Jo</w:t>
      </w:r>
      <w:proofErr w:type="spellEnd"/>
      <w:r>
        <w:rPr>
          <w:szCs w:val="22"/>
        </w:rPr>
        <w:t xml:space="preserve"> 16,12-15</w:t>
      </w:r>
    </w:p>
    <w:p w14:paraId="4E9EDD8C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3FA623EB" w14:textId="71147A6B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Homilia</w:t>
      </w:r>
    </w:p>
    <w:p w14:paraId="39A9566E" w14:textId="69F37727" w:rsidR="00B27A31" w:rsidRDefault="00B27A31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(À homilia deve seguir-se um momento de oração em silêncio)</w:t>
      </w:r>
    </w:p>
    <w:p w14:paraId="63BCC2F7" w14:textId="77777777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5B905A57" w14:textId="77777777" w:rsidR="0041355E" w:rsidRPr="00B27A31" w:rsidRDefault="0041355E" w:rsidP="00B27A31">
      <w:pPr>
        <w:pStyle w:val="Corpo"/>
        <w:ind w:left="284" w:right="282" w:firstLine="0"/>
        <w:jc w:val="center"/>
        <w:rPr>
          <w:b/>
          <w:sz w:val="26"/>
          <w:szCs w:val="26"/>
        </w:rPr>
      </w:pPr>
      <w:r w:rsidRPr="00B27A31">
        <w:rPr>
          <w:b/>
          <w:sz w:val="26"/>
          <w:szCs w:val="26"/>
        </w:rPr>
        <w:t>Fazer ressoar a Palavra de Deus</w:t>
      </w:r>
    </w:p>
    <w:p w14:paraId="4BE6A8ED" w14:textId="77777777" w:rsidR="0041355E" w:rsidRDefault="0041355E" w:rsidP="00B27A31">
      <w:pPr>
        <w:pStyle w:val="Corpo"/>
        <w:ind w:left="284" w:right="282" w:firstLine="0"/>
        <w:rPr>
          <w:szCs w:val="22"/>
        </w:rPr>
      </w:pPr>
      <w:r w:rsidRPr="005D276E">
        <w:rPr>
          <w:szCs w:val="22"/>
        </w:rPr>
        <w:t>Diver</w:t>
      </w:r>
      <w:r>
        <w:rPr>
          <w:szCs w:val="22"/>
        </w:rPr>
        <w:t xml:space="preserve">sos membros do Povo de Deus podem apresentar breves testemunhos. Após cada testemunho, leva-se uma vela para diante da imagem mariana. Entre um testemunho e o seguinte pode cantar-se uma breve aclamação ao Espírito Santo. Pode também cantar-se o </w:t>
      </w:r>
      <w:r>
        <w:rPr>
          <w:i/>
          <w:szCs w:val="22"/>
        </w:rPr>
        <w:t>Veni Creator Spiritus</w:t>
      </w:r>
      <w:r>
        <w:rPr>
          <w:szCs w:val="22"/>
        </w:rPr>
        <w:t xml:space="preserve"> e recitar-se a oração </w:t>
      </w:r>
      <w:proofErr w:type="spellStart"/>
      <w:r>
        <w:rPr>
          <w:i/>
          <w:szCs w:val="22"/>
        </w:rPr>
        <w:t>Adsumus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Sancte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Spiritus</w:t>
      </w:r>
      <w:proofErr w:type="spellEnd"/>
      <w:r>
        <w:rPr>
          <w:szCs w:val="22"/>
        </w:rPr>
        <w:t>. Aos testemunhos e à invocação do Espírito Santo segue-se a Oração dos Fiéis, e, em seguida, lo Pai nosso. Os testemunhos podem também ser substituídos por um breve tempo de partilha orante sobre a Palavra de Deus que foi proclamada, em pequenos grupos de 2-5 pessoas.</w:t>
      </w:r>
    </w:p>
    <w:p w14:paraId="6AEB6675" w14:textId="77777777" w:rsidR="0041355E" w:rsidRDefault="0041355E" w:rsidP="00B27A31">
      <w:pPr>
        <w:pStyle w:val="Corpo"/>
        <w:ind w:left="284" w:right="282" w:firstLine="0"/>
        <w:rPr>
          <w:szCs w:val="22"/>
        </w:rPr>
      </w:pPr>
    </w:p>
    <w:p w14:paraId="63C698F4" w14:textId="26312A38" w:rsidR="0041355E" w:rsidRPr="00B27A31" w:rsidRDefault="0041355E" w:rsidP="00B27A31">
      <w:pPr>
        <w:pStyle w:val="Corpo"/>
        <w:ind w:left="284" w:right="282" w:firstLine="0"/>
        <w:jc w:val="center"/>
        <w:rPr>
          <w:b/>
          <w:sz w:val="26"/>
          <w:szCs w:val="26"/>
        </w:rPr>
      </w:pPr>
      <w:r w:rsidRPr="00B27A31">
        <w:rPr>
          <w:b/>
          <w:sz w:val="26"/>
          <w:szCs w:val="26"/>
        </w:rPr>
        <w:t>Conclusão</w:t>
      </w:r>
    </w:p>
    <w:p w14:paraId="54E6AB9F" w14:textId="589FDE1C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</w:p>
    <w:p w14:paraId="3052CA94" w14:textId="2F4BE8EF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 w:rsidRPr="00B9714C">
        <w:rPr>
          <w:szCs w:val="22"/>
        </w:rPr>
        <w:t>Bênção</w:t>
      </w:r>
    </w:p>
    <w:p w14:paraId="7332651B" w14:textId="581FE9CD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Entrega de um sinal da missão para simbolizar o início do Sínodo</w:t>
      </w:r>
    </w:p>
    <w:p w14:paraId="79851548" w14:textId="255743A6" w:rsidR="0041355E" w:rsidRDefault="0041355E" w:rsidP="00B27A31">
      <w:pPr>
        <w:pStyle w:val="Corpo"/>
        <w:ind w:left="284" w:right="282" w:firstLine="0"/>
        <w:jc w:val="center"/>
        <w:rPr>
          <w:szCs w:val="22"/>
        </w:rPr>
      </w:pPr>
      <w:r>
        <w:rPr>
          <w:szCs w:val="22"/>
        </w:rPr>
        <w:t>Despedida</w:t>
      </w:r>
    </w:p>
    <w:p w14:paraId="6761680B" w14:textId="747E04B9" w:rsidR="00686FDE" w:rsidRDefault="00686FDE" w:rsidP="00686FDE">
      <w:pPr>
        <w:pStyle w:val="Ttulo1"/>
        <w:spacing w:after="0" w:line="240" w:lineRule="auto"/>
        <w:ind w:left="425" w:hanging="11"/>
        <w:rPr>
          <w:sz w:val="26"/>
          <w:szCs w:val="26"/>
        </w:rPr>
      </w:pPr>
    </w:p>
    <w:p w14:paraId="7C85D3E9" w14:textId="292A41A7" w:rsidR="004774F0" w:rsidRPr="00686FDE" w:rsidRDefault="00935456" w:rsidP="00935456">
      <w:pPr>
        <w:pStyle w:val="Ttulo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7B96" w:rsidRPr="00686FDE">
        <w:rPr>
          <w:sz w:val="26"/>
          <w:szCs w:val="26"/>
        </w:rPr>
        <w:t>Uma proposta para a Oração dos Fiéis</w:t>
      </w:r>
    </w:p>
    <w:p w14:paraId="25660441" w14:textId="77777777" w:rsidR="00686FDE" w:rsidRDefault="00686FDE" w:rsidP="00686FDE">
      <w:pPr>
        <w:spacing w:after="0" w:line="240" w:lineRule="auto"/>
        <w:ind w:left="425" w:right="0" w:firstLine="0"/>
        <w:jc w:val="left"/>
      </w:pPr>
    </w:p>
    <w:p w14:paraId="1422E680" w14:textId="2394FACB" w:rsidR="004774F0" w:rsidRPr="00935456" w:rsidRDefault="00117B96" w:rsidP="00686FDE">
      <w:pPr>
        <w:spacing w:after="0" w:line="240" w:lineRule="auto"/>
        <w:ind w:left="425" w:right="0" w:firstLine="0"/>
        <w:jc w:val="left"/>
        <w:rPr>
          <w:color w:val="FF0000"/>
        </w:rPr>
      </w:pPr>
      <w:r w:rsidRPr="00935456">
        <w:rPr>
          <w:color w:val="FF0000"/>
        </w:rPr>
        <w:t xml:space="preserve">Uma oração inspirada pelos 10 núcleos </w:t>
      </w:r>
      <w:r w:rsidR="004C1E14" w:rsidRPr="00935456">
        <w:rPr>
          <w:color w:val="FF0000"/>
        </w:rPr>
        <w:t>tem</w:t>
      </w:r>
      <w:r w:rsidRPr="00935456">
        <w:rPr>
          <w:color w:val="FF0000"/>
        </w:rPr>
        <w:t>á</w:t>
      </w:r>
      <w:r w:rsidR="004C1E14" w:rsidRPr="00935456">
        <w:rPr>
          <w:color w:val="FF0000"/>
        </w:rPr>
        <w:t>tic</w:t>
      </w:r>
      <w:r w:rsidRPr="00935456">
        <w:rPr>
          <w:color w:val="FF0000"/>
        </w:rPr>
        <w:t>os</w:t>
      </w:r>
      <w:r w:rsidR="004C1E14" w:rsidRPr="00935456">
        <w:rPr>
          <w:color w:val="FF0000"/>
        </w:rPr>
        <w:t xml:space="preserve"> d</w:t>
      </w:r>
      <w:r w:rsidRPr="00935456">
        <w:rPr>
          <w:color w:val="FF0000"/>
        </w:rPr>
        <w:t>o</w:t>
      </w:r>
      <w:r w:rsidR="004C1E14" w:rsidRPr="00935456">
        <w:rPr>
          <w:color w:val="FF0000"/>
        </w:rPr>
        <w:t xml:space="preserve"> </w:t>
      </w:r>
      <w:r w:rsidR="004C1E14" w:rsidRPr="00935456">
        <w:rPr>
          <w:i/>
          <w:color w:val="FF0000"/>
        </w:rPr>
        <w:t>Documento Preparat</w:t>
      </w:r>
      <w:r w:rsidRPr="00935456">
        <w:rPr>
          <w:i/>
          <w:color w:val="FF0000"/>
        </w:rPr>
        <w:t>ó</w:t>
      </w:r>
      <w:r w:rsidR="004C1E14" w:rsidRPr="00935456">
        <w:rPr>
          <w:i/>
          <w:color w:val="FF0000"/>
        </w:rPr>
        <w:t>rio</w:t>
      </w:r>
      <w:r w:rsidR="004C1E14" w:rsidRPr="00935456">
        <w:rPr>
          <w:color w:val="FF0000"/>
        </w:rPr>
        <w:t xml:space="preserve"> (§30) </w:t>
      </w:r>
    </w:p>
    <w:p w14:paraId="0CAA2AD9" w14:textId="77777777" w:rsidR="00686FDE" w:rsidRPr="00686FDE" w:rsidRDefault="00686FDE" w:rsidP="00686FDE">
      <w:pPr>
        <w:spacing w:after="0" w:line="240" w:lineRule="auto"/>
        <w:ind w:left="425" w:right="282"/>
        <w:jc w:val="left"/>
        <w:rPr>
          <w:sz w:val="16"/>
          <w:szCs w:val="16"/>
        </w:rPr>
      </w:pPr>
    </w:p>
    <w:p w14:paraId="78556622" w14:textId="77777777" w:rsidR="00686FDE" w:rsidRDefault="00117B96" w:rsidP="00686FDE">
      <w:pPr>
        <w:spacing w:after="0" w:line="240" w:lineRule="auto"/>
        <w:ind w:left="425" w:right="284"/>
        <w:jc w:val="left"/>
      </w:pPr>
      <w:r>
        <w:t xml:space="preserve">Pela Igreja: para que possamos caminhar como </w:t>
      </w:r>
      <w:proofErr w:type="gramStart"/>
      <w:r>
        <w:t>companheiros lado</w:t>
      </w:r>
      <w:proofErr w:type="gramEnd"/>
      <w:r>
        <w:t xml:space="preserve"> a lado, na mesma estrada,</w:t>
      </w:r>
    </w:p>
    <w:p w14:paraId="3811DA6F" w14:textId="0D25A5C6" w:rsidR="004774F0" w:rsidRDefault="00117B96" w:rsidP="00686FDE">
      <w:pPr>
        <w:spacing w:after="0" w:line="240" w:lineRule="auto"/>
        <w:ind w:left="1134" w:right="284"/>
        <w:jc w:val="left"/>
      </w:pPr>
      <w:r>
        <w:t>Oremos ao Senhor</w:t>
      </w:r>
      <w:r w:rsidR="004C1E14">
        <w:t xml:space="preserve">. </w:t>
      </w:r>
    </w:p>
    <w:p w14:paraId="1FF59D88" w14:textId="147EE51E" w:rsidR="004774F0" w:rsidRDefault="004C1E14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</w:t>
      </w:r>
      <w:r w:rsidR="00117B96">
        <w:t>Ouvi-nos, Senhor</w:t>
      </w:r>
      <w:r>
        <w:t xml:space="preserve"> </w:t>
      </w:r>
      <w:r w:rsidR="007A331C" w:rsidRPr="007A331C">
        <w:rPr>
          <w:i/>
          <w:iCs/>
        </w:rPr>
        <w:t>ou</w:t>
      </w:r>
      <w:r w:rsidR="007A331C">
        <w:t xml:space="preserve"> </w:t>
      </w:r>
      <w:r w:rsidR="00117B96">
        <w:t>Ouvi, Senhor, a nossa oração</w:t>
      </w:r>
      <w:r>
        <w:t xml:space="preserve">. </w:t>
      </w:r>
    </w:p>
    <w:p w14:paraId="2CA92FA4" w14:textId="77777777" w:rsidR="004774F0" w:rsidRDefault="00117B96" w:rsidP="00686FDE">
      <w:pPr>
        <w:spacing w:after="0" w:line="240" w:lineRule="auto"/>
        <w:ind w:left="426" w:right="284"/>
      </w:pPr>
      <w:r>
        <w:t>Para termos</w:t>
      </w:r>
      <w:r w:rsidR="00A23C91">
        <w:t xml:space="preserve"> ouvidos que</w:t>
      </w:r>
      <w:r>
        <w:t xml:space="preserve"> oiçam.</w:t>
      </w:r>
      <w:r w:rsidR="004C1E14">
        <w:t xml:space="preserve"> </w:t>
      </w:r>
      <w:r>
        <w:t>Que os nossos corações e as nossas inteligências se abram para acolher os outros sem preconceitos</w:t>
      </w:r>
      <w:r w:rsidR="004C1E14">
        <w:t xml:space="preserve">. </w:t>
      </w:r>
    </w:p>
    <w:p w14:paraId="71957A1F" w14:textId="77777777" w:rsidR="00117B96" w:rsidRDefault="00117B96" w:rsidP="00686FDE">
      <w:pPr>
        <w:spacing w:after="0" w:line="240" w:lineRule="auto"/>
        <w:ind w:left="1134" w:right="284"/>
      </w:pPr>
      <w:r>
        <w:t xml:space="preserve">Oremos ao Senhor. </w:t>
      </w:r>
    </w:p>
    <w:p w14:paraId="0E7AE569" w14:textId="6E734F54" w:rsidR="00117B96" w:rsidRDefault="00117B96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1BBFA139" w14:textId="4FE15D1C" w:rsidR="004774F0" w:rsidRDefault="00A23C91" w:rsidP="00686FDE">
      <w:pPr>
        <w:spacing w:after="0" w:line="240" w:lineRule="auto"/>
        <w:ind w:left="426" w:right="284"/>
      </w:pPr>
      <w:r>
        <w:t>Pelo dom de falar e dar opinião.</w:t>
      </w:r>
      <w:r w:rsidR="004C1E14">
        <w:t xml:space="preserve"> </w:t>
      </w:r>
      <w:r>
        <w:t xml:space="preserve">Para que sejamos animados nesta viagem sinodal para falar com coragem </w:t>
      </w:r>
      <w:r w:rsidR="004C1E14">
        <w:t xml:space="preserve">e </w:t>
      </w:r>
      <w:proofErr w:type="spellStart"/>
      <w:r w:rsidR="004C1E14">
        <w:t>parresia</w:t>
      </w:r>
      <w:proofErr w:type="spellEnd"/>
      <w:r w:rsidR="001B3A7B" w:rsidRPr="007A331C">
        <w:rPr>
          <w:rStyle w:val="Refdenotaderodap"/>
        </w:rPr>
        <w:footnoteReference w:id="1"/>
      </w:r>
      <w:r w:rsidRPr="007A331C">
        <w:t xml:space="preserve"> [ousadia]</w:t>
      </w:r>
      <w:r w:rsidR="004C1E14" w:rsidRPr="007A331C">
        <w:t>,</w:t>
      </w:r>
      <w:r w:rsidR="004C1E14">
        <w:t xml:space="preserve"> </w:t>
      </w:r>
      <w:r>
        <w:t xml:space="preserve">unindo liberdade, verdade </w:t>
      </w:r>
      <w:r w:rsidR="004C1E14">
        <w:t xml:space="preserve">e </w:t>
      </w:r>
      <w:r>
        <w:t>amor</w:t>
      </w:r>
      <w:r w:rsidR="004C1E14">
        <w:t xml:space="preserve">. </w:t>
      </w:r>
    </w:p>
    <w:p w14:paraId="2198C467" w14:textId="77777777" w:rsidR="00117B96" w:rsidRDefault="00117B96" w:rsidP="00686FDE">
      <w:pPr>
        <w:spacing w:after="0" w:line="240" w:lineRule="auto"/>
        <w:ind w:left="1134" w:right="284"/>
      </w:pPr>
      <w:r>
        <w:t xml:space="preserve">Oremos ao Senhor. </w:t>
      </w:r>
    </w:p>
    <w:p w14:paraId="7CB35BD6" w14:textId="02EC8AFD" w:rsidR="00117B96" w:rsidRDefault="00117B96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07D71855" w14:textId="77777777" w:rsidR="004774F0" w:rsidRDefault="00A23C91" w:rsidP="00686FDE">
      <w:pPr>
        <w:spacing w:after="0" w:line="240" w:lineRule="auto"/>
        <w:ind w:left="426" w:right="284"/>
      </w:pPr>
      <w:r>
        <w:t>Por uma Igreja que saiba celebrar</w:t>
      </w:r>
      <w:r w:rsidR="004C1E14">
        <w:t xml:space="preserve">. </w:t>
      </w:r>
      <w:r>
        <w:t>Para que o nosso caminho em conjunto, nos próximos meses, se baseie na escuta comum da Palavra de Deus e na celebração da Eucaristia na comunhão do povo de Deus.</w:t>
      </w:r>
      <w:r w:rsidR="004C1E14">
        <w:t xml:space="preserve"> </w:t>
      </w:r>
    </w:p>
    <w:p w14:paraId="61CD2475" w14:textId="77777777" w:rsidR="00117B96" w:rsidRDefault="00117B96" w:rsidP="00686FDE">
      <w:pPr>
        <w:spacing w:after="0" w:line="240" w:lineRule="auto"/>
        <w:ind w:left="1134" w:right="284"/>
      </w:pPr>
      <w:r>
        <w:t xml:space="preserve">Oremos ao Senhor. </w:t>
      </w:r>
    </w:p>
    <w:p w14:paraId="15FC8375" w14:textId="47D139C4" w:rsidR="00117B96" w:rsidRDefault="00117B96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134BE903" w14:textId="77777777" w:rsidR="004774F0" w:rsidRDefault="00A23C91" w:rsidP="00686FDE">
      <w:pPr>
        <w:spacing w:after="0" w:line="240" w:lineRule="auto"/>
        <w:ind w:left="426" w:right="284"/>
      </w:pPr>
      <w:r>
        <w:t>Pela nossa participação na Missão de Cristo.</w:t>
      </w:r>
      <w:r w:rsidR="004C1E14">
        <w:t xml:space="preserve"> </w:t>
      </w:r>
      <w:r>
        <w:t>Para que, mediante o nosso caminho sinodal em conjunto,</w:t>
      </w:r>
      <w:r w:rsidR="004C1E14">
        <w:t xml:space="preserve"> possamo</w:t>
      </w:r>
      <w:r>
        <w:t>s crescer</w:t>
      </w:r>
      <w:r w:rsidR="004C1E14">
        <w:t xml:space="preserve"> na responsabili</w:t>
      </w:r>
      <w:r>
        <w:t>dade</w:t>
      </w:r>
      <w:r w:rsidR="004C1E14">
        <w:t xml:space="preserve"> </w:t>
      </w:r>
      <w:r>
        <w:t>partilhada pela missão que nos foi confiada</w:t>
      </w:r>
      <w:r w:rsidR="004C1E14">
        <w:t xml:space="preserve">. </w:t>
      </w:r>
    </w:p>
    <w:p w14:paraId="6236D2D5" w14:textId="77777777" w:rsidR="00117B96" w:rsidRDefault="00117B96" w:rsidP="00686FDE">
      <w:pPr>
        <w:spacing w:after="0" w:line="240" w:lineRule="auto"/>
        <w:ind w:left="1134" w:right="284" w:firstLine="0"/>
      </w:pPr>
      <w:r>
        <w:t xml:space="preserve">Oremos ao Senhor. </w:t>
      </w:r>
    </w:p>
    <w:p w14:paraId="6C431ECD" w14:textId="66C78B7C" w:rsidR="00117B96" w:rsidRDefault="00117B96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66018E1D" w14:textId="77777777" w:rsidR="004774F0" w:rsidRDefault="00A23C91" w:rsidP="00686FDE">
      <w:pPr>
        <w:spacing w:after="0" w:line="240" w:lineRule="auto"/>
        <w:ind w:left="426" w:right="284"/>
      </w:pPr>
      <w:r>
        <w:t>Por um verdadeiro diálogo na Igreja e na sociedade</w:t>
      </w:r>
      <w:r w:rsidR="004C1E14">
        <w:t xml:space="preserve">. </w:t>
      </w:r>
      <w:r>
        <w:t>Para que, mediante um caminho de perseverança, paciência e compreensão recíproca, estejamos atentos à experiência das pessoas e dos povos.</w:t>
      </w:r>
      <w:r w:rsidR="004C1E14">
        <w:t xml:space="preserve"> </w:t>
      </w:r>
    </w:p>
    <w:p w14:paraId="64B5E140" w14:textId="77777777" w:rsidR="00A23C91" w:rsidRDefault="00A23C91" w:rsidP="00686FDE">
      <w:pPr>
        <w:spacing w:after="0" w:line="240" w:lineRule="auto"/>
        <w:ind w:left="1134" w:right="284" w:firstLine="0"/>
      </w:pPr>
      <w:r>
        <w:t xml:space="preserve">Oremos ao Senhor. </w:t>
      </w:r>
    </w:p>
    <w:p w14:paraId="308F319D" w14:textId="6A10E2E8" w:rsidR="00A23C91" w:rsidRDefault="00A23C91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006F13F4" w14:textId="77777777" w:rsidR="004774F0" w:rsidRDefault="00A23C91" w:rsidP="00686FDE">
      <w:pPr>
        <w:spacing w:after="0" w:line="240" w:lineRule="auto"/>
        <w:ind w:left="426" w:right="284"/>
      </w:pPr>
      <w:r>
        <w:t>Pela unidade dos cristãos</w:t>
      </w:r>
      <w:r w:rsidR="004C1E14">
        <w:t xml:space="preserve">. </w:t>
      </w:r>
      <w:r w:rsidR="00D31432">
        <w:t xml:space="preserve">Para que o diálogo entre cristãos de diversas denominações, unidos por um só Batismo, possa irradiar um novo esplendor neste caminho sinodal. </w:t>
      </w:r>
    </w:p>
    <w:p w14:paraId="405D28CB" w14:textId="77777777" w:rsidR="00A23C91" w:rsidRDefault="00A23C91" w:rsidP="00686FDE">
      <w:pPr>
        <w:spacing w:after="0" w:line="240" w:lineRule="auto"/>
        <w:ind w:left="1134" w:right="284" w:firstLine="0"/>
      </w:pPr>
      <w:r>
        <w:t xml:space="preserve">Oremos ao Senhor. </w:t>
      </w:r>
    </w:p>
    <w:p w14:paraId="50F2D394" w14:textId="5AB1F22A" w:rsidR="00A23C91" w:rsidRDefault="00A23C91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0EABC649" w14:textId="77777777" w:rsidR="004774F0" w:rsidRDefault="00D31432" w:rsidP="00686FDE">
      <w:pPr>
        <w:spacing w:after="0" w:line="240" w:lineRule="auto"/>
        <w:ind w:left="426" w:right="284"/>
      </w:pPr>
      <w:r>
        <w:t xml:space="preserve">Pelo exercício da autoridade e pela participação no Povo de Deus. Para que as raízes sinodais da Igreja tenham como fruto novos modos de estar ao serviço uns dos outros a todos os níveis do Corpo de Cristo. </w:t>
      </w:r>
    </w:p>
    <w:p w14:paraId="6EE2991C" w14:textId="77777777" w:rsidR="00A23C91" w:rsidRDefault="00A23C91" w:rsidP="00686FDE">
      <w:pPr>
        <w:spacing w:after="0" w:line="240" w:lineRule="auto"/>
        <w:ind w:left="1134" w:right="284" w:firstLine="0"/>
      </w:pPr>
      <w:r>
        <w:t xml:space="preserve">Oremos ao Senhor. </w:t>
      </w:r>
    </w:p>
    <w:p w14:paraId="0618C907" w14:textId="2F318B0A" w:rsidR="00A23C91" w:rsidRDefault="00A23C91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7FE4BCC6" w14:textId="509F011B" w:rsidR="004774F0" w:rsidRDefault="00D31432" w:rsidP="00686FDE">
      <w:pPr>
        <w:spacing w:after="0" w:line="240" w:lineRule="auto"/>
        <w:ind w:left="426" w:right="284"/>
      </w:pPr>
      <w:r>
        <w:t xml:space="preserve">Para que o nosso discernimento seja guiado pelo Espírito Santo. Para que todas as decisões tomadas neste caminho sinodal sejam alcançadas com o discernimento através de um consenso que brote da nossa comum obediência ao Espírito Santo. </w:t>
      </w:r>
    </w:p>
    <w:p w14:paraId="052AF0B8" w14:textId="16253269" w:rsidR="00A23C91" w:rsidRDefault="00A23C91" w:rsidP="00686FDE">
      <w:pPr>
        <w:spacing w:after="0" w:line="240" w:lineRule="auto"/>
        <w:ind w:left="1134" w:right="284" w:firstLine="0"/>
      </w:pPr>
      <w:r>
        <w:t xml:space="preserve">Oremos ao Senhor. </w:t>
      </w:r>
    </w:p>
    <w:p w14:paraId="5B616ED3" w14:textId="3EFFDB3C" w:rsidR="00A23C91" w:rsidRDefault="00A23C91" w:rsidP="00686FDE">
      <w:pPr>
        <w:spacing w:after="0" w:line="240" w:lineRule="auto"/>
        <w:ind w:left="1134" w:right="284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43E58665" w14:textId="5164284A" w:rsidR="004774F0" w:rsidRDefault="00D31432" w:rsidP="00686FDE">
      <w:pPr>
        <w:spacing w:after="0" w:line="240" w:lineRule="auto"/>
        <w:ind w:left="426" w:right="284"/>
      </w:pPr>
      <w:r>
        <w:t>Por uma espiritualidade do caminhar juntos</w:t>
      </w:r>
      <w:r w:rsidR="004C1E14">
        <w:t xml:space="preserve">. </w:t>
      </w:r>
      <w:r>
        <w:t xml:space="preserve">Para que possamos ser formados como discípulos de Cristo, como famílias, como comunidades e como seres humanos, mediante a nossa experiência deste caminho sinodal. </w:t>
      </w:r>
    </w:p>
    <w:p w14:paraId="5761A030" w14:textId="781C14C2" w:rsidR="00A23C91" w:rsidRDefault="00A23C91" w:rsidP="00686FDE">
      <w:pPr>
        <w:spacing w:after="0" w:line="240" w:lineRule="auto"/>
        <w:ind w:left="1134" w:right="284" w:firstLine="2"/>
      </w:pPr>
      <w:r>
        <w:t xml:space="preserve">Oremos ao Senhor. </w:t>
      </w:r>
    </w:p>
    <w:p w14:paraId="574B46ED" w14:textId="723AF3AE" w:rsidR="00A23C91" w:rsidRDefault="00A23C91" w:rsidP="00686FDE">
      <w:pPr>
        <w:spacing w:after="0" w:line="240" w:lineRule="auto"/>
        <w:ind w:left="1134" w:right="28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R/.  Ouvi-nos, Senhor </w:t>
      </w:r>
      <w:r w:rsidR="007A331C" w:rsidRPr="007A331C">
        <w:rPr>
          <w:i/>
          <w:iCs/>
        </w:rPr>
        <w:t>ou</w:t>
      </w:r>
      <w:r w:rsidR="007A331C">
        <w:t xml:space="preserve"> </w:t>
      </w:r>
      <w:r>
        <w:t xml:space="preserve">Ouvi, Senhor, a nossa oração. </w:t>
      </w:r>
    </w:p>
    <w:p w14:paraId="04F926F6" w14:textId="54A40151" w:rsidR="00D31432" w:rsidRDefault="004C1E1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sectPr w:rsidR="00D31432" w:rsidSect="006C4D6A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A5E" w14:textId="77777777" w:rsidR="007058A2" w:rsidRDefault="007058A2">
      <w:pPr>
        <w:spacing w:after="0" w:line="240" w:lineRule="auto"/>
      </w:pPr>
      <w:r>
        <w:separator/>
      </w:r>
    </w:p>
  </w:endnote>
  <w:endnote w:type="continuationSeparator" w:id="0">
    <w:p w14:paraId="6AFABA9D" w14:textId="77777777" w:rsidR="007058A2" w:rsidRDefault="0070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076D" w14:textId="77777777" w:rsidR="007058A2" w:rsidRDefault="007058A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4CD8A91" w14:textId="77777777" w:rsidR="007058A2" w:rsidRDefault="007058A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3BDEC77" w14:textId="0141C086" w:rsidR="001B3A7B" w:rsidRDefault="001B3A7B" w:rsidP="00686FDE">
      <w:pPr>
        <w:pStyle w:val="Textodenotaderodap"/>
        <w:ind w:left="0" w:right="282" w:firstLine="0"/>
      </w:pPr>
      <w:r>
        <w:rPr>
          <w:rStyle w:val="Refdenotaderodap"/>
        </w:rPr>
        <w:footnoteRef/>
      </w:r>
      <w:r>
        <w:t xml:space="preserve"> </w:t>
      </w:r>
      <w:r w:rsidRPr="001B3A7B">
        <w:t xml:space="preserve">O termo bíblico "parrhesia" (cf. At 4.13; Ef 3.12; Hb 3.6) pode ser traduzido </w:t>
      </w:r>
      <w:r>
        <w:t xml:space="preserve">por </w:t>
      </w:r>
      <w:r w:rsidRPr="001B3A7B">
        <w:t>"</w:t>
      </w:r>
      <w:r>
        <w:t>ousadia</w:t>
      </w:r>
      <w:r w:rsidRPr="001B3A7B">
        <w:t>" por razões pastorais.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16D62"/>
    <w:rsid w:val="00034C10"/>
    <w:rsid w:val="00044996"/>
    <w:rsid w:val="00046FB7"/>
    <w:rsid w:val="00117B96"/>
    <w:rsid w:val="00124731"/>
    <w:rsid w:val="001326CD"/>
    <w:rsid w:val="00151165"/>
    <w:rsid w:val="001527F9"/>
    <w:rsid w:val="001B3A7B"/>
    <w:rsid w:val="001C106D"/>
    <w:rsid w:val="00246B68"/>
    <w:rsid w:val="002B277D"/>
    <w:rsid w:val="003411E5"/>
    <w:rsid w:val="00354E22"/>
    <w:rsid w:val="003E545D"/>
    <w:rsid w:val="003E5A5A"/>
    <w:rsid w:val="0040345D"/>
    <w:rsid w:val="00403868"/>
    <w:rsid w:val="0041355E"/>
    <w:rsid w:val="004422D8"/>
    <w:rsid w:val="00455389"/>
    <w:rsid w:val="00463068"/>
    <w:rsid w:val="004774F0"/>
    <w:rsid w:val="004C1E14"/>
    <w:rsid w:val="004D0441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683B25"/>
    <w:rsid w:val="006857A7"/>
    <w:rsid w:val="00686FDE"/>
    <w:rsid w:val="006C4D6A"/>
    <w:rsid w:val="007058A2"/>
    <w:rsid w:val="007A331C"/>
    <w:rsid w:val="007C5260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C6A2F"/>
    <w:rsid w:val="008E2919"/>
    <w:rsid w:val="008F2B64"/>
    <w:rsid w:val="00914242"/>
    <w:rsid w:val="00935456"/>
    <w:rsid w:val="0095175D"/>
    <w:rsid w:val="009B2B94"/>
    <w:rsid w:val="009C0CCB"/>
    <w:rsid w:val="00A1568A"/>
    <w:rsid w:val="00A23C91"/>
    <w:rsid w:val="00A2757D"/>
    <w:rsid w:val="00A53A02"/>
    <w:rsid w:val="00A712AA"/>
    <w:rsid w:val="00AD13E8"/>
    <w:rsid w:val="00AF0426"/>
    <w:rsid w:val="00AF68B6"/>
    <w:rsid w:val="00B27A31"/>
    <w:rsid w:val="00B66718"/>
    <w:rsid w:val="00B70662"/>
    <w:rsid w:val="00BE4B43"/>
    <w:rsid w:val="00C34F90"/>
    <w:rsid w:val="00CE0711"/>
    <w:rsid w:val="00D24156"/>
    <w:rsid w:val="00D31432"/>
    <w:rsid w:val="00D56E8E"/>
    <w:rsid w:val="00D87C62"/>
    <w:rsid w:val="00DB37BF"/>
    <w:rsid w:val="00DC2307"/>
    <w:rsid w:val="00DE05FF"/>
    <w:rsid w:val="00E20823"/>
    <w:rsid w:val="00E258DF"/>
    <w:rsid w:val="00E63EE1"/>
    <w:rsid w:val="00E94281"/>
    <w:rsid w:val="00EC22C8"/>
    <w:rsid w:val="00EF133D"/>
    <w:rsid w:val="00F047CD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11</cp:revision>
  <cp:lastPrinted>2021-10-06T17:11:00Z</cp:lastPrinted>
  <dcterms:created xsi:type="dcterms:W3CDTF">2021-10-26T16:03:00Z</dcterms:created>
  <dcterms:modified xsi:type="dcterms:W3CDTF">2021-11-02T18:15:00Z</dcterms:modified>
</cp:coreProperties>
</file>